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1-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86MS0067-01-202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001188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89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ПРИГОВОР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обвинител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помощник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прокурора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Худзик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В.Н.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Темиржановой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Р.З.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секретаре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Смирновой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уголовное дело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10rplc-12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бвиняемо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преступлений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 ст. 173.2</w:t>
      </w:r>
      <w:r>
        <w:rPr>
          <w:rFonts w:ascii="Times New Roman" w:eastAsia="Times New Roman" w:hAnsi="Times New Roman" w:cs="Times New Roman"/>
          <w:sz w:val="26"/>
          <w:szCs w:val="26"/>
        </w:rPr>
        <w:t>, ч. 1 ст. 173.2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 Сергеевич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позднее 15.11.2024, находясь в неустановленном следствием месте на территории г. Омска, умышленно, из корыстных побуждений, с целью внесения в единый государственный реестр юридических лиц сведений о нем как об участнике Общества с ограниченной ответственностью «Югра Комфорт Строй» </w:t>
      </w:r>
      <w:r>
        <w:rPr>
          <w:rStyle w:val="cat-UserDefinedgrp-11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по тексту Общество или ООО «Югра Комфорт Строй»), расположенного по адресу: </w:t>
      </w:r>
      <w:r>
        <w:rPr>
          <w:rStyle w:val="cat-UserDefinedgrp-112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имея намерений управлять юридическим лицом и осуществлять предпринимательскую деятельность, выдал нотариальную доверенность зарегистрированную в реестре за №55/127-н/55-2024-2-1966 на имя Федорова Владимира Николаевича 19.04.1981 г.р., для направления в Межрайонную инспекцию Федеральной налоговой службы России № 11 по Ханты-Мансийскому автономному округу-Югре, расположенную по адресу: Ханты-Мансийский автономный округ-Югра, г. Сургут, ул. Республики, д. 73/1, пакета документов, установленных законодательством Российской Федерации, на основании которых в единый государственный реестр юридических лиц предполагалось внести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Мохине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как об участнике ООО «Югра Комфорт Строй», то есть внести сведения о подставном лице.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Так, в неустановленное следствием время, но не позднее 15.11.2024, неустановленное лицо, находясь в неустановленном следствием месте на территории города Омска, предложило </w:t>
      </w:r>
      <w:r>
        <w:rPr>
          <w:rFonts w:ascii="Times New Roman" w:eastAsia="Times New Roman" w:hAnsi="Times New Roman" w:cs="Times New Roman"/>
          <w:sz w:val="26"/>
          <w:szCs w:val="26"/>
        </w:rPr>
        <w:t>Мохину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за денежное вознаграждение в размере 50000 рублей зарегистрироваться в качестве участника ООО «Югра Комфорт Строй», но без фактического осуществления какой-либо финансово-хозяйственной деятельности в указанном Обществе, то есть быть подставным лицом, на что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А.С., действуя умышленно, из корыстных побуждений, не имея опыта и реальной возможности, а также намерений и желания осуществлять согласно положени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ям Федерального закона от 08.02.1998 года № 14-ФЗ «Об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обществах с ограниченной ответственностью»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в редакции от 13.06.2023, далее Закон № 14-ФЗ) обязанности участника Общества, согласился.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Реализуя свой преступный умысел,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в неустановленное следствием время 15.11.2024 встретился с неустановленным лицом на прилегающей территории к нотариальной конторе нотариуса Томилова В.А., расположенной по адресу: г. Омск, ул. Красный Путь, д. 65, откуда последним для оформления нотариальной доверенности был направлен к нотариусу нотариального округа города Омск Томилову В.А. по адресу: г. Омск, ул. Красный Путь, д. 65.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А.С., продолжая реализовывать свой преступный умысел, направленный на выдачу доверенности, для внесения в единый государственный реестр юридических лиц сведений о подставном лице, не имея намерений осуществлять какую-либо финансовую деятельность и исполнять должностные обязанности участника Общества, будучи проинструктированным неустановленным лицом о необходимости сообщить нотариусу о составлении доверенности на имя Федорова Владимира Николаевича 19.04.1981 г.р. для приобретения доли уставного капитала в размере 100 % ООО «Югра Комфорт Строй», находясь 15.11.2024 в неустановленное следствием время в нотариальной конторе нотариуса нотариального округа города Омск Томилова Виталия Александровича (далее тексту - нотариус Томилов В.А.), расположенной по адресу: </w:t>
      </w:r>
      <w:r>
        <w:rPr>
          <w:rStyle w:val="cat-UserDefinedgrp-113rplc-5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сообщил нотариусу Томилову В.А., не осведомленному о его преступных намерениях, о необходимости удостоверения доверенности на имя Федорова В.Н. Так, нотариусом Томиловым В.А. была удостоверена доверенность зарегистрированная в реестре за №55/127-н/55-2024-2-1966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уполномочил Федорова В.Н. приобрести-купить на его имя, любым установленным законом способом, за цену и на условиях по своему усмотрению, долю уставного капитала в размере 100 % ООО «Югра Комфорт Строй», с правом регистрации договора в установленном законом порядке, а также вносить сведения и изменения в ЕГРЮЛ.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После чего, в неустановленное точно следствием время, не осведомленный о преступных намерениях неустановленного лица, Федоров В.Н., находясь в нотариальной конторе нотариуса нотариального округа г. Сургут Асадовой Л.В., расположенного по адресу: </w:t>
      </w:r>
      <w:r>
        <w:rPr>
          <w:rStyle w:val="cat-UserDefinedgrp-114rplc-6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предоставил нотариусу Асадовой Л.В. доверенность зарегистрированную в реестре за № 55/127-н/55-2024-2-1966, и необходимый и пакет документов, установленный законодательством Российской Федерации, необходимый для заключения договора купли продажи доли в уставном капитале ООО «Югра Комфорт Строй». После заключения и подписания договора купли-продажи доли в уставном капитале ООО «Югра Комфорт Строй» нотариусом Асадовой Л.В., не осведомленной о преступных намерениях неустановленного лица, подготовлено 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 (форма № Р13014) (далее по тексту — заявление), которое она предоставила посредством электронного документооборота в МИФНС России № 11 по ХМАО-Югре, расположенную по адресу: Ханты-Мансийский автономный округ-Югра, г-Сургут, ул. Республики, д. 73/1 за </w:t>
      </w:r>
      <w:r>
        <w:rPr>
          <w:rFonts w:ascii="Times New Roman" w:eastAsia="Times New Roman" w:hAnsi="Times New Roman" w:cs="Times New Roman"/>
          <w:sz w:val="26"/>
          <w:szCs w:val="26"/>
        </w:rPr>
        <w:t>вх</w:t>
      </w:r>
      <w:r>
        <w:rPr>
          <w:rFonts w:ascii="Times New Roman" w:eastAsia="Times New Roman" w:hAnsi="Times New Roman" w:cs="Times New Roman"/>
          <w:sz w:val="26"/>
          <w:szCs w:val="26"/>
        </w:rPr>
        <w:t>. № 10960А от 15.11.2024.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20.12.2024 на основании пакета документов, предоставленного по доверенности Федоровым В.Н. через нотариуса Асадову Л.В., Межрайонной инспекцией налоговой службы № 11 по ХМАО-Югре, расположенной по адресу: Ханты-Мансийский автономный округ-Югра, г. Сургут, ул. Республики, д. 73/1 принято решение о государственной регистрации внесения изменений в сведения о юридическом лице ООО «Югра Комфорт Строй».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Тем самым,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незаконно выдал доверенности для внесения в Единый государственный реестр юридических лиц сведений о себе в качестве подставного лица, которое стало участником юридического лица, без намерения фактически им являться и исполнять возложенные в связи с этим обязанности.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Он же,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 Сергеевич не позднее 24.12.2024, находясь в неустановленном следствием месте на территории г. Омска, умышленно, из корыстных побуждений, с целью внесения в единый государственный реестр юридических лиц сведений о нем как об участнике Общества с ограниченной ответственностью «Югра Комфорт Строй» </w:t>
      </w:r>
      <w:r>
        <w:rPr>
          <w:rStyle w:val="cat-UserDefinedgrp-111rplc-8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по тексту Общество или ООО «Югра Комфорт Строй»), расположенного по адресу: </w:t>
      </w:r>
      <w:r>
        <w:rPr>
          <w:rStyle w:val="cat-UserDefinedgrp-112rplc-8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имея намерений управлять юридическим лицом и осуществлять предпринимательскую деятельность, предоставил данные своего паспорта гражданина Российской Федерации серии </w:t>
      </w:r>
      <w:r>
        <w:rPr>
          <w:rStyle w:val="cat-UserDefinedgrp-115rplc-9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выданного УМВД России по Омской области </w:t>
      </w:r>
      <w:r>
        <w:rPr>
          <w:rStyle w:val="cat-UserDefinedgrp-116rplc-9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по тексту паспорт), который на основании Указа Президента РФ от 13.03.1997 за № 232 и согласно Постановления Правительства РФ от 08.07.1997 за № 828 является основным документом, удостоверяющим личность гражданина Российской Федерации на территории Российской Федерации, для направления в Межрайонную инспекцию Федеральной налоговой службы России № 11 по Ханты-Мансийскому автономному округу-Югре, расположенную по адресу: Ханты-Мансийский автономный округ-Югра, г. Сургут, ул. Республики, д. 73/1, пакета документов, установленных законодательством Российской Федерации, на основании которых в единый государственный реестр юридических лиц предполагалось внести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Мохине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как о генеральном директоре ООО «Югра Комфорт Строй», то есть внести сведения о подставном лице.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Так, в неустановленное следствием время, но не позднее 24.12.2024 </w:t>
      </w:r>
      <w:r>
        <w:rPr>
          <w:rFonts w:ascii="Times New Roman" w:eastAsia="Times New Roman" w:hAnsi="Times New Roman" w:cs="Times New Roman"/>
          <w:sz w:val="26"/>
          <w:szCs w:val="26"/>
        </w:rPr>
        <w:t>неустановленное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лицо, находясь в неустановленном следствием месте на территории города Омска, предложило </w:t>
      </w:r>
      <w:r>
        <w:rPr>
          <w:rFonts w:ascii="Times New Roman" w:eastAsia="Times New Roman" w:hAnsi="Times New Roman" w:cs="Times New Roman"/>
          <w:sz w:val="26"/>
          <w:szCs w:val="26"/>
        </w:rPr>
        <w:t>Мохину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за денежное вознаграждение в размере 50000 рублей зарегистрироваться в качестве директора ООО «Югра Комфорт Строй», но без фактического осуществления какой-либо финансово-хозяйственной деятельности в указанном Обществе, то есть быть подставным лицом, на что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А.С., действуя умышленно, из корыстных побуждений, не имея опыта и реальной возможности, а также намерений и желания осуществлять согласно положениям Федерального закона от 08.02.1998 года № 14-ФЗ «Об обществах с ограниченной ответственностью» редакции от 13.06.2023, далее Закон №14-ФЗ) обязанности директора Общества, согласился.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Реализуя свой преступный умысел, направленный на предоставление документа, удостоверяющего личность, для внесения в единый государственный реестр юридических лиц сведений о подставном лице,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А.С., не имея намерений осуществлять какую-либо финансовую деятельность и исполнять должностные обязанности директора, будучи проинструктированным неустановленным лицом о необходимости сообщить нотариусу о возложении на него полномочий директора ООО «Югра Комфорт Строй», 24.12.2024 в неустановленное следствием время находясь в нотариальной конторе нотариуса нотариального округа города Омска Томилова Виталия Александровича (далее по тексту – нотариус Томилов В.А.), расположенной по адресу: г. Омск, ул. Красный Путь, д. 65, сообщил нотариусу Томилову В.А., не осведомленному о его преступных намерениях, о возложении на него полномочий директора ООО «Югра Комфорт Строй» и предоставил свой паспорт гражданина Российской Федерации </w:t>
      </w:r>
      <w:r>
        <w:rPr>
          <w:rStyle w:val="cat-UserDefinedgrp-117rplc-1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основании которого было подготовлено 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 (форма № Р13014) (далее по тексту — заявление), которое он предоставил посредством электронного документооборота в МИФНС России № 11 по ХМАО-Югре, расположенную по адресу: Ханты-Мансийский автономный округ-Югра, г. Сургут, ул. Республики, д. 73/1 за </w:t>
      </w:r>
      <w:r>
        <w:rPr>
          <w:rFonts w:ascii="Times New Roman" w:eastAsia="Times New Roman" w:hAnsi="Times New Roman" w:cs="Times New Roman"/>
          <w:sz w:val="26"/>
          <w:szCs w:val="26"/>
        </w:rPr>
        <w:t>вх</w:t>
      </w:r>
      <w:r>
        <w:rPr>
          <w:rFonts w:ascii="Times New Roman" w:eastAsia="Times New Roman" w:hAnsi="Times New Roman" w:cs="Times New Roman"/>
          <w:sz w:val="26"/>
          <w:szCs w:val="26"/>
        </w:rPr>
        <w:t>. 12536А от 24.12.2024.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09.01.2025 на основании пакета документов, предоставленного через нотариуса Томилова В.А., Межрайонной инспекцией налоговой службы № 11 по ХМАО-Югре, расположенной по адресу: Ханты-Мансийский автономный округ - Югра, г. Сургут, ул. Республики, д. 73/1 принято решение о государственной регистрации внесения изменений в сведения о юридическом лице ООО «Югра Комфорт Строй».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Тем самым,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незаконно предоставил свой паспорт для внесения в Единый государственный реестр юридических лиц сведений о себе в качестве подставного лица, которое стало директором юридического лица, без намерения фактически им являться и исполнять возложенные в связи с этим обязанности.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не участвовал, извещен надлежащим образом, представил суду заявление о рассмотрении уголовного дела в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Защитник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возражал о рассмотрении уголовного дела в отсутствие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  <w:sz w:val="26"/>
          <w:szCs w:val="26"/>
        </w:rPr>
        <w:t>полагал возможным рассмотреть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отсутствие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, поскольку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имеется соответствующее ходатайство.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мнение государственного обвинителя и защитника, на основании ч.4 ст.247 Уголовно-процессуального кодекса Российской Федерации, суд считает возможным провести судебное разбирательство в отсутствие подсудимо</w:t>
      </w:r>
      <w:r>
        <w:rPr>
          <w:rFonts w:ascii="Times New Roman" w:eastAsia="Times New Roman" w:hAnsi="Times New Roman" w:cs="Times New Roman"/>
          <w:sz w:val="26"/>
          <w:szCs w:val="26"/>
        </w:rPr>
        <w:t>го поскольку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инкриминиру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небольшой тяжести и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имеетс</w:t>
      </w:r>
      <w:r>
        <w:rPr>
          <w:rFonts w:ascii="Times New Roman" w:eastAsia="Times New Roman" w:hAnsi="Times New Roman" w:cs="Times New Roman"/>
          <w:sz w:val="26"/>
          <w:szCs w:val="26"/>
        </w:rPr>
        <w:t>я соответствующее ходатайство.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доказательства, представленные сторонами в судебном заседании, суд приходит к выводу,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инкриминируемых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установлена полностью и подтверждается следующими доказательствами по делу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ходатайству государственного обвинителя, в порядке ст. 276 УПК РФ, оглашены показания подсудимого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данные им в ходе предварительного следствия с участием защитника, из которых следует, что в конце октября 2024 года, находясь на территории города Омск (где именно не помнит) его знакомый Зиновьев Семен (абонентский номер его у него не сохранился, на возраст ему примерно 25 лет, точных анкетных данных не знает, при каких обстоятельствах познакомились тоже не помнит, никаких отношений с ним в настоящее время не поддерживает) предложил ему оформить на свое имя юридическое лицо, путем подачи документов в налоговый орган, при этом всю деятельность по управлению Обществом должен был осуществлять он. За указанные действия он ему предложил вознаграждение в размере 50000 рублей. Так как постоянного источника дохода у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не было, он согласился. Затем в середине ноября 2024 года по просьбе Семена он предоставил ему свой паспорт (он снял с него копию), и затем приехал к нотариусу Томилову В.А., расположенному по адресу: г. Омск, ул. Красный путь, д.65. Перед входом к нотариусу Семен ему сказал, что необходимо сделать нотариальную доверенность на гражданина Федорова Владимира Николаевича (которые </w:t>
      </w:r>
      <w:r>
        <w:rPr>
          <w:rFonts w:ascii="Times New Roman" w:eastAsia="Times New Roman" w:hAnsi="Times New Roman" w:cs="Times New Roman"/>
          <w:sz w:val="26"/>
          <w:szCs w:val="26"/>
        </w:rPr>
        <w:t>Мохину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ранее не был известен, с ним никогда не встречался и не общался, контактных данных его не знает) и передал необходимые документы. Так, зайдя к нотариусу, он сделал нотариальную доверенность от моего имени на имя Федорова В.Н. Суть доверенности была в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поручал Федорову В.Н. приобрести от его имени долю в уставном капитале ООО «Югра Комфорт Строй». Прошлого собственника ООО «Югра Комфорт строй» он не знает, никогда с ним не общался, обо всех условиях переоформления ООО «Югра Комфорт Строй» на его имя общался Семен. Спустя некоторое время, примерно в декабре 2024 года, Семен сказал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что сделка прошла успешно и фирма оформлена на его имя. Также он попросил его вновь съездить к нотариусу для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директором ООО «Югра Комфорт строй», в связи с этим он вновь предоставил свой паспорт </w:t>
      </w:r>
      <w:r>
        <w:rPr>
          <w:rFonts w:ascii="Times New Roman" w:eastAsia="Times New Roman" w:hAnsi="Times New Roman" w:cs="Times New Roman"/>
          <w:sz w:val="26"/>
          <w:szCs w:val="26"/>
        </w:rPr>
        <w:t>Семену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он подготовил необходимые документы (точные обстоятельства не помнит). Приехав к нотариусу Томилову В.А., расположенному по адресу: </w:t>
      </w:r>
      <w:r>
        <w:rPr>
          <w:rStyle w:val="cat-UserDefinedgrp-118rplc-16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предоставил ему и подписал заявление о смене директора, то есть назначения его директором ООО «Югра Комфорт строй». И насколько ему известно заявление нотариус направил в налоговый орган города Сургута. Затем, примерно в январе 2025 года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вновь ездил к указанному нотариусу, где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составил нотариальную доверенность на имя Зиновьева Семена, для того чтобы он лично управлял указанным Обществом. </w:t>
      </w:r>
      <w:r>
        <w:rPr>
          <w:rFonts w:ascii="Times New Roman" w:eastAsia="Times New Roman" w:hAnsi="Times New Roman" w:cs="Times New Roman"/>
          <w:sz w:val="26"/>
          <w:szCs w:val="26"/>
        </w:rPr>
        <w:t>Мохину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неизвестно, какой деятельностью занимается ООО «Югра Комфорт Строй» и где оно фактически располагается. Со слов Семена, указанная организация ему была необходима для предпринимательской деятельности в сфере строительства. Спустя некоторое время,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по просьбе Семена открыл расчетные счета ООО «Югра Комфорт Строй» в банках на территории г. Омска, а именно: АО «</w:t>
      </w:r>
      <w:r>
        <w:rPr>
          <w:rFonts w:ascii="Times New Roman" w:eastAsia="Times New Roman" w:hAnsi="Times New Roman" w:cs="Times New Roman"/>
          <w:sz w:val="26"/>
          <w:szCs w:val="26"/>
        </w:rPr>
        <w:t>ТБанк</w:t>
      </w:r>
      <w:r>
        <w:rPr>
          <w:rFonts w:ascii="Times New Roman" w:eastAsia="Times New Roman" w:hAnsi="Times New Roman" w:cs="Times New Roman"/>
          <w:sz w:val="26"/>
          <w:szCs w:val="26"/>
        </w:rPr>
        <w:t>», ПАО «</w:t>
      </w:r>
      <w:r>
        <w:rPr>
          <w:rFonts w:ascii="Times New Roman" w:eastAsia="Times New Roman" w:hAnsi="Times New Roman" w:cs="Times New Roman"/>
          <w:sz w:val="26"/>
          <w:szCs w:val="26"/>
        </w:rPr>
        <w:t>Уралсиб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АО «Альфа-Банк», ПАО «Сбербанк», АО «ОТП банк», ПАО «ВТБ». Все электронные средства платежей и банковские карты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передал лично Семену. Для чего Семену необходимы нужны были указанные расчетные счета мне неизвестно, скорее всего для осуществления предпринимательской деятельности.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не является руководителем ООО «Югра Комфорт Строй», никогда не планировал заниматься предпринимательской деятельностью. Он являлся только номинальным руководителем.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города Сургута он никогда не был, постоянно проживает и находится в городе Омск.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209-211,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241-243).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помимо признания своей вины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эпизоду 15.11.2024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выдаче доверенности,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следующими доказательствами по делу.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ходатайству государственного обвинителя в порядке ч. 1 ст. 281 УПК РФ оглашены п</w:t>
      </w:r>
      <w:r>
        <w:rPr>
          <w:rFonts w:ascii="Times New Roman" w:eastAsia="Times New Roman" w:hAnsi="Times New Roman" w:cs="Times New Roman"/>
          <w:sz w:val="26"/>
          <w:szCs w:val="26"/>
        </w:rPr>
        <w:t>оказания св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идетелей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Никитина И.Е., </w:t>
      </w:r>
      <w:r>
        <w:rPr>
          <w:rFonts w:ascii="Times New Roman" w:eastAsia="Times New Roman" w:hAnsi="Times New Roman" w:cs="Times New Roman"/>
          <w:sz w:val="26"/>
          <w:szCs w:val="26"/>
        </w:rPr>
        <w:t>Федорова В.Н. Федорова И.А., Асадовой Л.В.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Томилова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данные в ходе предварительного следствия.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Так,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видетель </w:t>
      </w:r>
      <w:r>
        <w:rPr>
          <w:rFonts w:ascii="Times New Roman" w:eastAsia="Times New Roman" w:hAnsi="Times New Roman" w:cs="Times New Roman"/>
          <w:sz w:val="26"/>
          <w:szCs w:val="26"/>
        </w:rPr>
        <w:t>Никитин И.Е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показал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работает в Межрайонной ИФНС России № 11 по Ханты-Мансийскому автономному округу - Югре с июня 2022 года в должности государственного налогового инспектора отдела правового обеспечения государственной регистрации. В своей служебной деятельности в Межрайонной ИФНС России № 11 по Ханты-Мансийскому автономному округу — Югре при государственной регистрации внесения изменений в Единый государственный реестр юридических лиц </w:t>
      </w:r>
      <w:r>
        <w:rPr>
          <w:rFonts w:ascii="Times New Roman" w:eastAsia="Times New Roman" w:hAnsi="Times New Roman" w:cs="Times New Roman"/>
          <w:sz w:val="26"/>
          <w:szCs w:val="26"/>
        </w:rPr>
        <w:t>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руководствуюсь требованиями Федерального закона от 08.08.2001 № 129-ФЗ «О государственной регистрации юридических лиц и индивидуальных предпринимателей». Нотариусом Асадовой </w:t>
      </w:r>
      <w:r>
        <w:rPr>
          <w:rFonts w:ascii="Times New Roman" w:eastAsia="Times New Roman" w:hAnsi="Times New Roman" w:cs="Times New Roman"/>
          <w:sz w:val="26"/>
          <w:szCs w:val="26"/>
        </w:rPr>
        <w:t>Л.В.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15.11.2024 в электронном виде в регистрирующий орган представлено «Заявление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ЕГРЮЛ» по форме № Р13014</w:t>
      </w:r>
      <w:r>
        <w:rPr>
          <w:rFonts w:ascii="Times New Roman" w:eastAsia="Times New Roman" w:hAnsi="Times New Roman" w:cs="Times New Roman"/>
          <w:sz w:val="26"/>
          <w:szCs w:val="26"/>
        </w:rPr>
        <w:t>. Согласно з</w:t>
      </w:r>
      <w:r>
        <w:rPr>
          <w:rFonts w:ascii="Times New Roman" w:eastAsia="Times New Roman" w:hAnsi="Times New Roman" w:cs="Times New Roman"/>
          <w:sz w:val="26"/>
          <w:szCs w:val="26"/>
        </w:rPr>
        <w:t>аявлению по форме № Р13014 предполагалось внести в ЕГРЮЛ сведения о прекращении прав участника у Федор</w:t>
      </w:r>
      <w:r>
        <w:rPr>
          <w:rFonts w:ascii="Times New Roman" w:eastAsia="Times New Roman" w:hAnsi="Times New Roman" w:cs="Times New Roman"/>
          <w:sz w:val="26"/>
          <w:szCs w:val="26"/>
        </w:rPr>
        <w:t>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 и возникновении прав участника у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результатам проверки достоверности сведений, регистрирующим органом 20.12.2024 принято решение о государственной регистрации № 10960А изменений, вносимых в ЕГРЮЛ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относительно участника общества </w:t>
      </w:r>
      <w:r>
        <w:rPr>
          <w:rFonts w:ascii="Times New Roman" w:eastAsia="Times New Roman" w:hAnsi="Times New Roman" w:cs="Times New Roman"/>
          <w:sz w:val="26"/>
          <w:szCs w:val="26"/>
        </w:rPr>
        <w:t>(т. 1 л.д.138-140).</w:t>
      </w:r>
    </w:p>
    <w:p>
      <w:pPr>
        <w:spacing w:before="0" w:after="0"/>
        <w:ind w:right="17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Так, свидетель Федоров В.Н. показал, что в период времени с 30.03.2018 по настоящее время осуществляет деятельность в качестве индивидуального предпринимателя. Он занимается оказанием юридических услуг. На сайте бесплатных объявлений «</w:t>
      </w:r>
      <w:r>
        <w:rPr>
          <w:rFonts w:ascii="Times New Roman" w:eastAsia="Times New Roman" w:hAnsi="Times New Roman" w:cs="Times New Roman"/>
          <w:sz w:val="26"/>
          <w:szCs w:val="26"/>
        </w:rPr>
        <w:t>Авито</w:t>
      </w:r>
      <w:r>
        <w:rPr>
          <w:rFonts w:ascii="Times New Roman" w:eastAsia="Times New Roman" w:hAnsi="Times New Roman" w:cs="Times New Roman"/>
          <w:sz w:val="26"/>
          <w:szCs w:val="26"/>
        </w:rPr>
        <w:t>» им размещено объявление об оказании юридических услуг в части гражданского, семейного, административного права, в котором для связи с ним указан его абонентский номер.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Так, в ноябре 2024 года, примерно за 5 дней до совершения сделки купли-продажи, когда, ему поступил звонок от неизвестного ему мужчины с ранее незнакомого ему абонентского н</w:t>
      </w:r>
      <w:r>
        <w:rPr>
          <w:rFonts w:ascii="Times New Roman" w:eastAsia="Times New Roman" w:hAnsi="Times New Roman" w:cs="Times New Roman"/>
          <w:sz w:val="26"/>
          <w:szCs w:val="26"/>
        </w:rPr>
        <w:t>омера</w:t>
      </w:r>
      <w:r>
        <w:rPr>
          <w:rFonts w:ascii="Times New Roman" w:eastAsia="Times New Roman" w:hAnsi="Times New Roman" w:cs="Times New Roman"/>
          <w:sz w:val="26"/>
          <w:szCs w:val="26"/>
        </w:rPr>
        <w:t>. В ходе телефонного разговора мужчина, пояснил, что они хотят купить фирму и им необходимо участие представителя в нотариальной конторе при заключении сделки купли-продажи фирмы, на что Федоров В.Н. согласился. При этом, собеседник пояснил, что они из г. Омска, он очень был подкован в вопросах заключения указанной сделки, пояснил, что им необходимо будет направить копию его паспорта, для оформления на него доверенности. После сообщат ему пароль для получения доверенности в г. Сургуте. Фотографию паспорта Федоров В.Н. направил собе</w:t>
      </w:r>
      <w:r>
        <w:rPr>
          <w:rFonts w:ascii="Times New Roman" w:eastAsia="Times New Roman" w:hAnsi="Times New Roman" w:cs="Times New Roman"/>
          <w:sz w:val="26"/>
          <w:szCs w:val="26"/>
        </w:rPr>
        <w:t>седнику посредством мессенджера</w:t>
      </w:r>
      <w:r>
        <w:rPr>
          <w:rFonts w:ascii="Times New Roman" w:eastAsia="Times New Roman" w:hAnsi="Times New Roman" w:cs="Times New Roman"/>
          <w:sz w:val="26"/>
          <w:szCs w:val="26"/>
        </w:rPr>
        <w:t>. Так, 15.11.2025 года Федорову В.Н. поступило сообщение либо поступил звонок, он точно не помнит, в ходе которого ему сообщили, что доверенность оформлена и ему необходимо распечатать указанную доверенность в любой нотариальной конторе. После чего обозначили время (примерно после обеда), данные нотариуса и адрес нотариальной конторы: г. Сургут, ул. 50 лет ВЛКСМ, 13, где будет совершена сделка купли-продажи. Запись к нотариусу осуществлял заказчик. Тогда, 15.11.2025 года Федоров В.Н. поехал в нотариальную контору, расположенную по адресу: г. Сургут, ул. 50 лет ВЛКСМ, 13, к нотариусу Асадовой Л.В., где распечатал доверенность. Расходы за доверенность он не оплачивал, оплачивал заказчик. После чего, сразу же он ожидал сделки. Так, находясь в нотариальной конторе, Федоров В.Н. познакомился со второй стороной сделки, ранее с незнакомым ему мужчиной по имени, Федоров Игорь. После чего, находясь в кабинете у нотариуса, нотариус позвонила заказчику по поводу вопроса оплаты. Федоров В.Н. какие-либо денежные средства нотариусу не передавал. После решения вопроса оплаты, ими был оформлен договор купли-продажи, подписан им и Федоровым Игорем, и заверен нотариально, после чего договор выдан Федорову Игорю. Федоров В.Н. каких-либо документов на руки не получал (т. 1 л.д.125-127).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Свидетель Федоров И.А. показал, 05.09.2023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зарегистрирова</w:t>
      </w:r>
      <w:r>
        <w:rPr>
          <w:rFonts w:ascii="Times New Roman" w:eastAsia="Times New Roman" w:hAnsi="Times New Roman" w:cs="Times New Roman"/>
          <w:sz w:val="26"/>
          <w:szCs w:val="26"/>
        </w:rPr>
        <w:t>л юридическое лицо для осуществления им предпринимательской деятельности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«Югра Комфорт Строй». В указанной организации он был единственным учредителем и директором, штатной численности предприятие не имело, движимого и недвижимого имущества на балансе ООО «Югра Комфорт Строй» не было. </w:t>
      </w:r>
      <w:r>
        <w:rPr>
          <w:rFonts w:ascii="Times New Roman" w:eastAsia="Times New Roman" w:hAnsi="Times New Roman" w:cs="Times New Roman"/>
          <w:sz w:val="26"/>
          <w:szCs w:val="26"/>
        </w:rPr>
        <w:t>В октябре-ноябре 2024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Федоров И.А. решил продать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юридическое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 целью продажи ООО «Югра Комфорт Строй» разместил объявление, на сайте </w:t>
      </w:r>
      <w:r>
        <w:rPr>
          <w:rFonts w:ascii="Times New Roman" w:eastAsia="Times New Roman" w:hAnsi="Times New Roman" w:cs="Times New Roman"/>
          <w:sz w:val="26"/>
          <w:szCs w:val="26"/>
        </w:rPr>
        <w:t>Авито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ноябре 2024 года, </w:t>
      </w:r>
      <w:r>
        <w:rPr>
          <w:rFonts w:ascii="Times New Roman" w:eastAsia="Times New Roman" w:hAnsi="Times New Roman" w:cs="Times New Roman"/>
          <w:sz w:val="26"/>
          <w:szCs w:val="26"/>
        </w:rPr>
        <w:t>по телефону к нему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обратился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Александр, который предложил выкупить у него предприятие, через доверенное лицо Федорова </w:t>
      </w:r>
      <w:r>
        <w:rPr>
          <w:rFonts w:ascii="Times New Roman" w:eastAsia="Times New Roman" w:hAnsi="Times New Roman" w:cs="Times New Roman"/>
          <w:sz w:val="26"/>
          <w:szCs w:val="26"/>
        </w:rPr>
        <w:t>Владимира Николаевича, так как сам лично не может приехать в г. Сургут, проживает в г. Омске, последний желает приобрести ООО «Югра Комфорт Строй», на что он согласился и, по предварительной договоренности, 1</w:t>
      </w:r>
      <w:r>
        <w:rPr>
          <w:rFonts w:ascii="Times New Roman" w:eastAsia="Times New Roman" w:hAnsi="Times New Roman" w:cs="Times New Roman"/>
          <w:sz w:val="26"/>
          <w:szCs w:val="26"/>
        </w:rPr>
        <w:t>5.11.2024 года в дневное время 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прибыл к нотариусу 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адовой Л.В.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119rplc-2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ходе беседы с Федоровым И.А., он понял, что предприятие ООО «Югра Комфорт Строй» приобретает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 Сергеевич, чьи интересы по доверенности представляет Федоров В.Н. В указанную дату им и Федоровым В.Н., как доверенным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был подписан договор купли-продажи доли в уставном капитале ООО «Югра Комфорт Строй»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178-180).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 Асадова Л.В. показала,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нотариусом,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15.11.2024 в нотариальную контору обратился Федоров Владимир Николаевич, действующий от имени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Сергеевича, по доверенности, удостоверенной нотариусом нотариального округа г. Омска Томиловым Виталием Александровичем за удостоверением договора купли-пр</w:t>
      </w:r>
      <w:r>
        <w:rPr>
          <w:rFonts w:ascii="Times New Roman" w:eastAsia="Times New Roman" w:hAnsi="Times New Roman" w:cs="Times New Roman"/>
          <w:sz w:val="26"/>
          <w:szCs w:val="26"/>
        </w:rPr>
        <w:t>одажи доли в уставном капитале 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«Югра Комфорт Строй». В совершении сделки участвовали Федоров Владимир Николаевич, действующий от имени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Сергеевича и Федоров Игорь Алексеевич, являющийся единственным учредителем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«Югра Комфорт Строй». Для совершения сделки Федоровым И.А. были предоставлены пакет документов для совершения сделки. После чего, была осуществлена проверка подлинности документов, соответствие электронной подписи на указанной доверенности. Каких-либо нарушений выявлено не было. После проведенной проверки, была назначена сделка, на которую явился Федоров Игорь Алексеевич и Федоров Владимир Николаевич. Она, как нотариус, осуществила отождествление личности у граждан, проверила паспорта, а также их дееспособность, после чего ей был предоставлен им договор купли-продажи доли в уставном капитале, который был лично подписан сторонами.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АС. на сделке не присутствовал (т.1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151-153).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 Томилов В.А. показал,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нотариусом,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15.11.2024 в нотариальную контору обратился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 Сергеевич, 14.09.2000 г.р. с целью уполномочить Федорова Владимира Николаевича, 19.04.1981 г.р. доверенностью на право приобретения покупки на имя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доли уставного капитала в размере 100 % ООО «Югра Комфорт Строй». В совершении данного нотариального действия участвовал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А.С., никто более не участвовал. Для совершения данного нотариального действия, </w:t>
      </w:r>
      <w:r>
        <w:rPr>
          <w:rFonts w:ascii="Times New Roman" w:eastAsia="Times New Roman" w:hAnsi="Times New Roman" w:cs="Times New Roman"/>
          <w:sz w:val="26"/>
          <w:szCs w:val="26"/>
        </w:rPr>
        <w:t>Мохиным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был предоставлен пакет документов. Каких-либо нарушений выявлено не было. Он, как нотариус, осуществил проверку документов, отождествление личности, установил дееспособность, после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чего удостоверил доверенность </w:t>
      </w:r>
      <w:r>
        <w:rPr>
          <w:rFonts w:ascii="Times New Roman" w:eastAsia="Times New Roman" w:hAnsi="Times New Roman" w:cs="Times New Roman"/>
          <w:sz w:val="26"/>
          <w:szCs w:val="26"/>
        </w:rPr>
        <w:t>(т. 1 л.д.195-199).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помимо признания своей вины в совершении инкриминируемого ему преступления по эпизоду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.2024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предоставлению документа, удостоверяющего личность,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следующими доказательствами по делу.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ходатайству государственного обвинителя в порядке ч. 1 ст. 281 УПК РФ оглашены показания свидетелей Никитина И.Е., Федорова И.А.,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омилова В.А. данные в ходе предварительного следствия.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Так,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видетель </w:t>
      </w:r>
      <w:r>
        <w:rPr>
          <w:rFonts w:ascii="Times New Roman" w:eastAsia="Times New Roman" w:hAnsi="Times New Roman" w:cs="Times New Roman"/>
          <w:sz w:val="26"/>
          <w:szCs w:val="26"/>
        </w:rPr>
        <w:t>Никитин И.Е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показал, </w:t>
      </w:r>
      <w:r>
        <w:rPr>
          <w:rFonts w:ascii="Times New Roman" w:eastAsia="Times New Roman" w:hAnsi="Times New Roman" w:cs="Times New Roman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 работает в Межрайонной ИФНС России № 11 по Ханты-Мансийскому автономному округу - Югре с июня 2022 года в должности государственного налогового инспектора отдела правового обеспечения государственной регистрации. Нотариусом Асадовой Л.В. 15.11.2024 в электронном виде в регистрирующий орган представлено «Заявление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ЕГРЮЛ» по форме № Р13014. 20.12.2024 принято решение о государственной регистрации № 10960А изменений, вносимых в ЕГРЮЛ относительно участника Общества. Нотариусом Томиловым В.А. 24.12.2024 в электронном виде в </w:t>
      </w:r>
      <w:r>
        <w:rPr>
          <w:rFonts w:ascii="Times New Roman" w:eastAsia="Times New Roman" w:hAnsi="Times New Roman" w:cs="Times New Roman"/>
          <w:sz w:val="26"/>
          <w:szCs w:val="26"/>
        </w:rPr>
        <w:t>регистрирующий орган представлено заявление по форме № Р13014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заявлению по форме № Р13014 предполагалось внести в ЕГРЮЛ сведения о прекращении полномочий руководителя у Федорова И.А. и возникновении полномочий руководителя у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По результатам проверки достоверности сведений, регистрирующим органом 09.01.2025 принято решение о государственной регистрации № 12536А изменений, вносимых в ЕГРЮЛ относительно руководителя общества (т. 1 л.д.138-140).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Свидетель Федоров И.А. показал, 05.09.2023 он зарегистрировал юридическое лицо для осуществления им предпринимательской деятельности ООО «Югра Комфорт Строй». В указанной организации он был единственным учредителем и директором, штатной численности предприятие не имело, движимого и недвижимого имущества на балансе ООО «Югра Комфорт Строй» не было. В октябре-ноябре 2024 года Федоров И.А. решил продать юридическое лицо. С целью продажи ООО «Югра Комфорт Строй» разместил объявление, на сайте </w:t>
      </w:r>
      <w:r>
        <w:rPr>
          <w:rFonts w:ascii="Times New Roman" w:eastAsia="Times New Roman" w:hAnsi="Times New Roman" w:cs="Times New Roman"/>
          <w:sz w:val="26"/>
          <w:szCs w:val="26"/>
        </w:rPr>
        <w:t>Авито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ноябре 2024 года, по телефону к нему обратился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Александр, который предложил выкупить у него предприятие, через доверенное лицо Федорова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Владимира Николаевича, так как сам лично не может приехать в г. Сургут, проживает в г. Омске, последний желает приобрести ООО «Югра Комфорт Строй», на что он согласился и, по предварительной договоренности, 15.11.2024 года в дневное время он прибыл к нотариусу Асадовой Л.В. по адресу: г. Сургут, ул.50 лет ВЛКСМ, д. 13. В ходе беседы с Федоровым И.А., он понял, что предприятие ООО «Югра Комфорт Строй» приобретает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 Сергеевич, чьи интересы по доверенности представляет Федоров В.Н. В указанную дату им и Федоровым В.Н., как доверенным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был подписан договор купли-продажи доли в уставном капитале ООО «Югра Комфорт Строй»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178-180).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Свидетель Томилов В.А. показал, что является нотариусом, 24.12.2024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вновь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обратился в нотариальную контору для удостоверения решения единственного участника юридического лица и подготовки заявления по форме Р-13014. Так было подготовлено заявление о государственной регистрации изменений, внесенных в учредительные документы юридического лица, и о внесении изменений в сведения о юридическом лице, содержащиеся в ЕГРЮЛ. Согласно указанному заявлению вносились изменения в части смены директора с Федорова И.А. на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Указанное заявление было направлено в регистрирующий орган посредством электронного документооборота. По результатам проверки налоговым органом 09.01.2025 принято решение о государственной регистрации (т. 1 л.д.195-199).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того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вина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</w:t>
      </w:r>
      <w:r>
        <w:rPr>
          <w:rFonts w:ascii="Times New Roman" w:eastAsia="Times New Roman" w:hAnsi="Times New Roman" w:cs="Times New Roman"/>
          <w:sz w:val="26"/>
          <w:szCs w:val="26"/>
        </w:rPr>
        <w:t>преступления, предусмотренного ч.1 ст.173.2 УК РФ по эпизоду от 15.11.2024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выдаче доверенности, так и преступления, предусмотренного ч. 1 ст. 173. 2 УК РФ по эпизоду от 24.12.2024 по предоставлению документа, удостоверяющего личность,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следующими материалами уголовного дела: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о совершении преступления, зарегистрированное в КУСП УМВД России по г. Сургуту за № 16747 от 08.10.2025, согласно которому заместитель начальника МИФНС России № 11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Богуцкая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 сообщила о совершенном преступлении </w:t>
      </w:r>
      <w:r>
        <w:rPr>
          <w:rFonts w:ascii="Times New Roman" w:eastAsia="Times New Roman" w:hAnsi="Times New Roman" w:cs="Times New Roman"/>
          <w:sz w:val="26"/>
          <w:szCs w:val="26"/>
        </w:rPr>
        <w:t>Мохиным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по ст. 173.2 УК РФ, по факту внесения недостоверных сведений в ЕГРЮЛ в отношении ООО «Югра Комфорт Строй» и приложения к нему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3-54);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места происшествия от 13.10.2025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произведен осмотр места происшествия, по адресу: </w:t>
      </w:r>
      <w:r>
        <w:rPr>
          <w:rStyle w:val="cat-UserDefinedgrp-120rplc-3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где было зарегистрировано ООО «Югра Комфорт Строй», в ходе осмотра установлено, что ООО «Югра Комфорт Строй» фактически по указанному адресу не располагается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73-79);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места происшествия от 26.11.2025 года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произведен осмотр места происшествия МИФНС № 11 России по ХМАО-Югре, по адресу: г. Сургут, ул. Республики, д. 73/1, куда были поданы заявления для внесения сведения в ЕГРЮЛ в отношении ООО «Югра Комфорт Строй» (т.1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132-137);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места происшествия от 28.11.2025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произведен осмотр места происшествия в кабинете нотариуса Асадовой Л.В., по адресу: г. Сургут, ул. 50 лет ВЛКСМ, д. 13, от которой было подано заявление для внесения изменений в ЕГРЮЛ в отношении ООО «Югра Комфорт Строй»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141-150);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места происшествия от 19.02.2026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произведен осмотр места происшествия в помещении нотариуса Томилова В.А., по адресу: г. Омск, ул. Красный Путь, д. 65, где была удостоверена доверенность на имя Федорова В.Н. для внесения изменений в ЕГРЮЛ в отношении ООО «Югра Комфорт Строй»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186-194);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предметов и документов от 03.02.2026, постановление о признании и приобщении к уголовному делу вещественных доказательств от 03.02.2026, согласно которым осмотрены и признаны в качестве вещественных доказательств по уголовному делу № 12501711011027253,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номером вокруг посадочного отверстия № 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 572108 170511 2354 80/700 поступивший в ответ на запрос от ИФНС России по г. Сургуту исх. №11-04/04192дсп от 12.11.2025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164-177).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о совершении преступления, зарегистрированное в КУСП УМВД России по г. Сургуту за № 16747 от 08.10.2025, согласно которому заместитель начальника МИФНС России № 11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Богуцкая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Н.В. сообщила о совершенном преступлении </w:t>
      </w:r>
      <w:r>
        <w:rPr>
          <w:rFonts w:ascii="Times New Roman" w:eastAsia="Times New Roman" w:hAnsi="Times New Roman" w:cs="Times New Roman"/>
          <w:sz w:val="26"/>
          <w:szCs w:val="26"/>
        </w:rPr>
        <w:t>Мохиным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по ст. 173.2 УК РФ, по факту внесения недостоверных сведений в ЕГРЮЛ в отношении ООО «Югра Комфорт Строй» и приложения к нему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3-54);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места происшествия от 13.10.2025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произведен осмотр места происшествия, по адресу: ХМАО-Югра, г. Сургут, ул. 30 лет Победы, д. 1а, кв. 40, где было зарегистрировано ООО «Югра Комфорт Строй», в ходе осмотра установлено, что ООО «Югра Комфорт Строй» фактически по указанному адресу не располагается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132-137);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места происшествия от 28.11.2025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произведен осмотр места происшествия в кабинете нотариуса Асадовой Л.В., по адресу: г. Сургут, ул. 50 лет ВЛКСМ, д. 13, от которой было подано заявление для внесения изменений в ЕГРЮЛ в отношении ООО «Югра Комфорт Строй»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141-150);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места происшествия от 19.02.2026 с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произведен осмотр места происшествия в помещении нотариуса Томилова В.А., по адресу: г. Омск, ул. Красный Путь, д. 65, где была удостоверена доверенность на имя Федорова В.Н. для внесения изменений в ЕГРЮЛ в отношении ООО «Югра Комфорт Строй»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186-194);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осмотра предметов и документов от 03.02.2026, постановление о признании и приобщении к уголовному делу вещественных доказательств от 03.02.2026, согласно которым осмотрены и признаны в качестве вещественных доказательств по уголовному делу № 12501711011027253,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номером вокруг посадочного отверстия № 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 572108 170511 2354 80/700 поступивший в ответ на запрос от ИФНС России по г. Сургуту исх. №11-04/04192дсп от 12.11.2025 (т. 1 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>. 164-177).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</w:t>
      </w:r>
      <w:r>
        <w:rPr>
          <w:rFonts w:ascii="Times New Roman" w:eastAsia="Times New Roman" w:hAnsi="Times New Roman" w:cs="Times New Roman"/>
          <w:sz w:val="26"/>
          <w:szCs w:val="26"/>
        </w:rPr>
        <w:t>в совокупности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представленные стороной обвинения доказательства, суд признает их допустимыми, относимыми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достоверными </w:t>
      </w:r>
      <w:r>
        <w:rPr>
          <w:rFonts w:ascii="Times New Roman" w:eastAsia="Times New Roman" w:hAnsi="Times New Roman" w:cs="Times New Roman"/>
          <w:sz w:val="26"/>
          <w:szCs w:val="26"/>
        </w:rPr>
        <w:t>и достаточными для при</w:t>
      </w:r>
      <w:r>
        <w:rPr>
          <w:rFonts w:ascii="Times New Roman" w:eastAsia="Times New Roman" w:hAnsi="Times New Roman" w:cs="Times New Roman"/>
          <w:sz w:val="26"/>
          <w:szCs w:val="26"/>
        </w:rPr>
        <w:t>знания 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преступлений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доказательства, приведенные выше, суд признает полученными в строгом соответствии с требованиями уголовно-процессуального закона.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эпизоду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15.11.2024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 ст.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173.2 УК РФ – </w:t>
      </w:r>
      <w:r>
        <w:rPr>
          <w:rFonts w:ascii="Times New Roman" w:eastAsia="Times New Roman" w:hAnsi="Times New Roman" w:cs="Times New Roman"/>
          <w:sz w:val="26"/>
          <w:szCs w:val="26"/>
        </w:rPr>
        <w:t>выдача доверенности, если эти действия совершены для внесения в единый государственный реестр юридических лиц сведений о подставном лице.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по эпизоду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24.12.2024 г.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квалифицирует по ч. 1 ст.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173.2 УК РФ –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>, если эти действия совершены для внесения в единый государственный реестр юридических лиц сведений о подставном лице.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смягчающ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 наказание,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двум преступлениям,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ст.61 УК РФ суд относит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>, раскаяние в содеянном.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наказание, в соответствии со ст. 63 УК РФ,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sz w:val="26"/>
          <w:szCs w:val="26"/>
        </w:rPr>
        <w:t>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., суд, руководствуясь ч. 3 ст. 60 УК РФ, учитывает характер и степень общ</w:t>
      </w:r>
      <w:r>
        <w:rPr>
          <w:rFonts w:ascii="Times New Roman" w:eastAsia="Times New Roman" w:hAnsi="Times New Roman" w:cs="Times New Roman"/>
          <w:sz w:val="26"/>
          <w:szCs w:val="26"/>
        </w:rPr>
        <w:t>ественной опасности совершенных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подсудимым преступлени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>, относящ</w:t>
      </w:r>
      <w:r>
        <w:rPr>
          <w:rFonts w:ascii="Times New Roman" w:eastAsia="Times New Roman" w:hAnsi="Times New Roman" w:cs="Times New Roman"/>
          <w:sz w:val="26"/>
          <w:szCs w:val="26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</w:rPr>
        <w:t>ся к категории преступлений небольшой тяжести, а также учитывает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отношение подсудимого к содеянному и его личность, который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совершил преступление </w:t>
      </w:r>
      <w:r>
        <w:rPr>
          <w:rFonts w:ascii="Times New Roman" w:eastAsia="Times New Roman" w:hAnsi="Times New Roman" w:cs="Times New Roman"/>
          <w:sz w:val="26"/>
          <w:szCs w:val="26"/>
        </w:rPr>
        <w:t>впервые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 характеризуется </w:t>
      </w:r>
      <w:r>
        <w:rPr>
          <w:rFonts w:ascii="Times New Roman" w:eastAsia="Times New Roman" w:hAnsi="Times New Roman" w:cs="Times New Roman"/>
          <w:sz w:val="26"/>
          <w:szCs w:val="26"/>
        </w:rPr>
        <w:t>посредственно</w:t>
      </w:r>
      <w:r>
        <w:rPr>
          <w:rFonts w:ascii="Times New Roman" w:eastAsia="Times New Roman" w:hAnsi="Times New Roman" w:cs="Times New Roman"/>
          <w:sz w:val="26"/>
          <w:szCs w:val="26"/>
        </w:rPr>
        <w:t>, под наблюдением врача психиатра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врача психиатра-нарколога не состоит,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 учитывает состояние его здоровья,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условия </w:t>
      </w:r>
      <w:r>
        <w:rPr>
          <w:rFonts w:ascii="Times New Roman" w:eastAsia="Times New Roman" w:hAnsi="Times New Roman" w:cs="Times New Roman"/>
          <w:sz w:val="26"/>
          <w:szCs w:val="26"/>
        </w:rPr>
        <w:t>его жизни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целях исправления подсудимого </w:t>
      </w:r>
      <w:r>
        <w:rPr>
          <w:rFonts w:ascii="Times New Roman" w:eastAsia="Times New Roman" w:hAnsi="Times New Roman" w:cs="Times New Roman"/>
          <w:sz w:val="26"/>
          <w:szCs w:val="26"/>
        </w:rPr>
        <w:t>Мо</w:t>
      </w:r>
      <w:r>
        <w:rPr>
          <w:rFonts w:ascii="Times New Roman" w:eastAsia="Times New Roman" w:hAnsi="Times New Roman" w:cs="Times New Roman"/>
          <w:sz w:val="26"/>
          <w:szCs w:val="26"/>
        </w:rPr>
        <w:t>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А.С. и предупреждения совершения им новых преступлений, а также в целях восстановления социальной справедливости, суд полагает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Мохину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обязательных работ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правилам ст. 4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РФ.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применения ст. 62 УК РФ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для применения к подсудимому положений ст.64 УК РФ мировой судья не усматривает, поскольку в деле отсутствуют исключительные обстоятельства, связанные с целями и мотивами преступления, ролью виновного, его поведением </w:t>
      </w:r>
      <w:r>
        <w:rPr>
          <w:rFonts w:ascii="Times New Roman" w:eastAsia="Times New Roman" w:hAnsi="Times New Roman" w:cs="Times New Roman"/>
          <w:sz w:val="26"/>
          <w:szCs w:val="26"/>
        </w:rPr>
        <w:t>во 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после совершения преступления, и другие обстоятельства, существенно уменьшающие степень общественной опасности преступления.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постановления приговора без назначения наказания, освобождения от наказания или применения отсрочки отбывания наказания, судом не установлено.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ст. 81 УПК РФ вещественные </w:t>
      </w:r>
      <w:r>
        <w:rPr>
          <w:rFonts w:ascii="Times New Roman" w:eastAsia="Times New Roman" w:hAnsi="Times New Roman" w:cs="Times New Roman"/>
          <w:sz w:val="26"/>
          <w:szCs w:val="26"/>
        </w:rPr>
        <w:t>доказательства, хранящиеся в материалах уголовного дела надлежит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оставить при уголовном деле.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Гражданский иск по делу не заявлен.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Учитывая, что настоящее уголовное дело рас</w:t>
      </w:r>
      <w:r>
        <w:rPr>
          <w:rFonts w:ascii="Times New Roman" w:eastAsia="Times New Roman" w:hAnsi="Times New Roman" w:cs="Times New Roman"/>
          <w:sz w:val="26"/>
          <w:szCs w:val="26"/>
        </w:rPr>
        <w:t>смотрено в отсутствие подсудимого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имущественная состоятельность не установлена, при этом суд признал обязательным участие защитника, процессуальные издержки в виде расходов на оплату услуг защитника, назначенного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131, 132 УПК РФ,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подлежат возмещению за счет средств федерального бюджета, что разрешается отдельным постановлением.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ст.ст.304, 307, 308, 309 Уголовно-процессуального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приговорил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преступлений, предусмотренных ч. 1 ст. 173.2, ч. 1 ст. 173.2 УК РФ, и назначить наказание: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 ч. 1 ст. 173.2 УК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эпизоду от 15.11.2024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</w:t>
      </w:r>
      <w:r>
        <w:rPr>
          <w:rFonts w:ascii="Times New Roman" w:eastAsia="Times New Roman" w:hAnsi="Times New Roman" w:cs="Times New Roman"/>
          <w:sz w:val="26"/>
          <w:szCs w:val="26"/>
        </w:rPr>
        <w:t>180 (ста восьмидесяти) часов обязательных работ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 ч. 1 ст. 173.2 УК РФ по эпизоду от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.2024 в виде 180 (ста восьмидесяти) часов обязательных работ;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ч.2 ст.69 УК РФ по совокупности преступлений путем частичного сложения наказаний окончательно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Мохину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200 (двухсот) часов обязательных работ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szCs w:val="26"/>
        </w:rPr>
        <w:t>Мохину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А.С</w:t>
      </w:r>
      <w:r>
        <w:rPr>
          <w:rFonts w:ascii="Times New Roman" w:eastAsia="Times New Roman" w:hAnsi="Times New Roman" w:cs="Times New Roman"/>
          <w:sz w:val="26"/>
          <w:szCs w:val="26"/>
        </w:rPr>
        <w:t>. – подписку о невыезде – оставить прежней до вступления приговора в законную силу, после чего - отменить.</w:t>
      </w:r>
    </w:p>
    <w:p>
      <w:pPr>
        <w:widowControl w:val="0"/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Вещественные доказательства </w:t>
      </w:r>
    </w:p>
    <w:p>
      <w:pPr>
        <w:widowControl w:val="0"/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CD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-диск, поступивший в ответ на запрос </w:t>
      </w:r>
      <w:r>
        <w:rPr>
          <w:rFonts w:ascii="Times New Roman" w:eastAsia="Times New Roman" w:hAnsi="Times New Roman" w:cs="Times New Roman"/>
          <w:sz w:val="26"/>
          <w:szCs w:val="26"/>
        </w:rPr>
        <w:t>из ИФНС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храни</w:t>
      </w:r>
      <w:r>
        <w:rPr>
          <w:rFonts w:ascii="Times New Roman" w:eastAsia="Times New Roman" w:hAnsi="Times New Roman" w:cs="Times New Roman"/>
          <w:sz w:val="26"/>
          <w:szCs w:val="26"/>
        </w:rPr>
        <w:t>ть в материалах уголовного дела.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15 (пятнадцати) суток со дня его </w:t>
      </w:r>
      <w:r>
        <w:rPr>
          <w:rFonts w:ascii="Times New Roman" w:eastAsia="Times New Roman" w:hAnsi="Times New Roman" w:cs="Times New Roman"/>
          <w:sz w:val="26"/>
          <w:szCs w:val="26"/>
        </w:rPr>
        <w:t>провозглашения через мировую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ind w:right="14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</w:t>
      </w:r>
      <w:r>
        <w:rPr>
          <w:rFonts w:ascii="Times New Roman" w:eastAsia="Times New Roman" w:hAnsi="Times New Roman" w:cs="Times New Roman"/>
          <w:sz w:val="26"/>
          <w:szCs w:val="26"/>
        </w:rPr>
        <w:t>т находится в деле № 1-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-2612/202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Судебный акт (не) вступил в законную силу __________________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Секретарь судебного участка ____________</w:t>
      </w: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030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mbria" w:eastAsia="Cambria" w:hAnsi="Cambria" w:cs="Cambria"/>
            <w:sz w:val="22"/>
            <w:szCs w:val="22"/>
          </w:rPr>
          <w:t>1</w:t>
        </w:r>
        <w:r>
          <w:rPr>
            <w:rFonts w:ascii="Cambria" w:eastAsia="Cambria" w:hAnsi="Cambria" w:cs="Cambria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10rplc-12">
    <w:name w:val="cat-UserDefined grp-110 rplc-12"/>
    <w:basedOn w:val="DefaultParagraphFont"/>
  </w:style>
  <w:style w:type="character" w:customStyle="1" w:styleId="cat-UserDefinedgrp-111rplc-18">
    <w:name w:val="cat-UserDefined grp-111 rplc-18"/>
    <w:basedOn w:val="DefaultParagraphFont"/>
  </w:style>
  <w:style w:type="character" w:customStyle="1" w:styleId="cat-UserDefinedgrp-112rplc-21">
    <w:name w:val="cat-UserDefined grp-112 rplc-21"/>
    <w:basedOn w:val="DefaultParagraphFont"/>
  </w:style>
  <w:style w:type="character" w:customStyle="1" w:styleId="cat-UserDefinedgrp-113rplc-52">
    <w:name w:val="cat-UserDefined grp-113 rplc-52"/>
    <w:basedOn w:val="DefaultParagraphFont"/>
  </w:style>
  <w:style w:type="character" w:customStyle="1" w:styleId="cat-UserDefinedgrp-114rplc-65">
    <w:name w:val="cat-UserDefined grp-114 rplc-65"/>
    <w:basedOn w:val="DefaultParagraphFont"/>
  </w:style>
  <w:style w:type="character" w:customStyle="1" w:styleId="cat-UserDefinedgrp-111rplc-84">
    <w:name w:val="cat-UserDefined grp-111 rplc-84"/>
    <w:basedOn w:val="DefaultParagraphFont"/>
  </w:style>
  <w:style w:type="character" w:customStyle="1" w:styleId="cat-UserDefinedgrp-112rplc-87">
    <w:name w:val="cat-UserDefined grp-112 rplc-87"/>
    <w:basedOn w:val="DefaultParagraphFont"/>
  </w:style>
  <w:style w:type="character" w:customStyle="1" w:styleId="cat-UserDefinedgrp-115rplc-91">
    <w:name w:val="cat-UserDefined grp-115 rplc-91"/>
    <w:basedOn w:val="DefaultParagraphFont"/>
  </w:style>
  <w:style w:type="character" w:customStyle="1" w:styleId="cat-UserDefinedgrp-116rplc-96">
    <w:name w:val="cat-UserDefined grp-116 rplc-96"/>
    <w:basedOn w:val="DefaultParagraphFont"/>
  </w:style>
  <w:style w:type="character" w:customStyle="1" w:styleId="cat-UserDefinedgrp-117rplc-122">
    <w:name w:val="cat-UserDefined grp-117 rplc-122"/>
    <w:basedOn w:val="DefaultParagraphFont"/>
  </w:style>
  <w:style w:type="character" w:customStyle="1" w:styleId="cat-UserDefinedgrp-118rplc-168">
    <w:name w:val="cat-UserDefined grp-118 rplc-168"/>
    <w:basedOn w:val="DefaultParagraphFont"/>
  </w:style>
  <w:style w:type="character" w:customStyle="1" w:styleId="cat-UserDefinedgrp-119rplc-249">
    <w:name w:val="cat-UserDefined grp-119 rplc-249"/>
    <w:basedOn w:val="DefaultParagraphFont"/>
  </w:style>
  <w:style w:type="character" w:customStyle="1" w:styleId="cat-UserDefinedgrp-120rplc-339">
    <w:name w:val="cat-UserDefined grp-120 rplc-3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E9103-0B5B-4A16-A385-62AE51C4F6D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